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0E0" w14:textId="46CB0CDC" w:rsidR="003359C7" w:rsidRPr="003359C7" w:rsidRDefault="003359C7" w:rsidP="003C5BA8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使用單位</w:t>
      </w:r>
      <w:r w:rsidRPr="003359C7">
        <w:rPr>
          <w:rFonts w:ascii="標楷體" w:eastAsia="標楷體" w:hAnsi="標楷體" w:hint="eastAsia"/>
        </w:rPr>
        <w:t>：</w:t>
      </w:r>
    </w:p>
    <w:tbl>
      <w:tblPr>
        <w:tblStyle w:val="a3"/>
        <w:tblW w:w="15966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89"/>
        <w:gridCol w:w="1106"/>
        <w:gridCol w:w="8039"/>
        <w:gridCol w:w="1984"/>
        <w:gridCol w:w="1985"/>
        <w:gridCol w:w="2363"/>
      </w:tblGrid>
      <w:tr w:rsidR="003C5BA8" w:rsidRPr="001B500E" w14:paraId="54989D5C" w14:textId="77777777" w:rsidTr="00F53746">
        <w:trPr>
          <w:trHeight w:val="170"/>
          <w:tblHeader/>
          <w:jc w:val="center"/>
        </w:trPr>
        <w:tc>
          <w:tcPr>
            <w:tcW w:w="15966" w:type="dxa"/>
            <w:gridSpan w:val="6"/>
            <w:shd w:val="clear" w:color="auto" w:fill="C5E0B3" w:themeFill="accent6" w:themeFillTint="66"/>
          </w:tcPr>
          <w:p w14:paraId="7FFE29DA" w14:textId="77777777" w:rsidR="003C5BA8" w:rsidRPr="001B500E" w:rsidRDefault="003C5BA8" w:rsidP="002C4A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F2ED1A" wp14:editId="487EED44">
                      <wp:simplePos x="0" y="0"/>
                      <wp:positionH relativeFrom="column">
                        <wp:posOffset>8986520</wp:posOffset>
                      </wp:positionH>
                      <wp:positionV relativeFrom="paragraph">
                        <wp:posOffset>-254000</wp:posOffset>
                      </wp:positionV>
                      <wp:extent cx="1352550" cy="14046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71FA" w14:textId="6AA23916" w:rsidR="003C5BA8" w:rsidRPr="00C719CF" w:rsidRDefault="003C5BA8" w:rsidP="003C5BA8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C719CF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表單編號：</w:t>
                                  </w:r>
                                  <w:r w:rsidRPr="00C719CF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1-000</w:t>
                                  </w:r>
                                  <w:r w:rsidR="00C8300B" w:rsidRPr="00C719CF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2ED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07.6pt;margin-top:-20pt;width:10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" filled="f" stroked="f">
                      <v:textbox style="mso-fit-shape-to-text:t">
                        <w:txbxContent>
                          <w:p w14:paraId="1E5471FA" w14:textId="6AA23916" w:rsidR="003C5BA8" w:rsidRPr="00C719CF" w:rsidRDefault="003C5BA8" w:rsidP="003C5BA8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C719CF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表單編號：</w:t>
                            </w:r>
                            <w:r w:rsidRPr="00C719CF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1-000</w:t>
                            </w:r>
                            <w:r w:rsidR="00C8300B" w:rsidRPr="00C719CF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獎補助支用項目檢核表</w:t>
            </w:r>
          </w:p>
        </w:tc>
      </w:tr>
      <w:tr w:rsidR="001B500E" w:rsidRPr="001B500E" w14:paraId="64A87D55" w14:textId="77777777" w:rsidTr="00F53746">
        <w:trPr>
          <w:trHeight w:val="170"/>
          <w:tblHeader/>
          <w:jc w:val="center"/>
        </w:trPr>
        <w:tc>
          <w:tcPr>
            <w:tcW w:w="489" w:type="dxa"/>
            <w:shd w:val="clear" w:color="auto" w:fill="C5E0B3" w:themeFill="accent6" w:themeFillTint="66"/>
            <w:vAlign w:val="center"/>
          </w:tcPr>
          <w:p w14:paraId="7DD9B45A" w14:textId="77777777" w:rsidR="001B500E" w:rsidRPr="001B500E" w:rsidRDefault="001B500E" w:rsidP="002C4A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NO.</w:t>
            </w:r>
          </w:p>
        </w:tc>
        <w:tc>
          <w:tcPr>
            <w:tcW w:w="1106" w:type="dxa"/>
            <w:shd w:val="clear" w:color="auto" w:fill="C5E0B3" w:themeFill="accent6" w:themeFillTint="66"/>
            <w:vAlign w:val="center"/>
          </w:tcPr>
          <w:p w14:paraId="23E8CA0C" w14:textId="77777777" w:rsidR="001B500E" w:rsidRPr="001B500E" w:rsidRDefault="001B500E" w:rsidP="002C4A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項目</w:t>
            </w:r>
          </w:p>
        </w:tc>
        <w:tc>
          <w:tcPr>
            <w:tcW w:w="803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BF0D2" w14:textId="0D0A751F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檢核項目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B14AF44" w14:textId="34ABE423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sym w:font="Wingdings" w:char="F0FC"/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初檢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72868C" w14:textId="72FACFCC" w:rsidR="001B500E" w:rsidRPr="001B500E" w:rsidRDefault="001B500E" w:rsidP="002C4A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sym w:font="Wingdings" w:char="F0FC"/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主管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複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檢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A09609" w14:textId="77777777" w:rsidR="001B500E" w:rsidRPr="001B500E" w:rsidRDefault="001B500E" w:rsidP="002C4A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備註</w:t>
            </w:r>
          </w:p>
        </w:tc>
      </w:tr>
      <w:tr w:rsidR="001B500E" w:rsidRPr="001B500E" w14:paraId="05ABC565" w14:textId="77777777" w:rsidTr="00F53746">
        <w:trPr>
          <w:trHeight w:val="383"/>
          <w:jc w:val="center"/>
        </w:trPr>
        <w:tc>
          <w:tcPr>
            <w:tcW w:w="489" w:type="dxa"/>
            <w:vAlign w:val="center"/>
          </w:tcPr>
          <w:p w14:paraId="2EDD0A36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70DD7568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項目名稱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vAlign w:val="center"/>
          </w:tcPr>
          <w:p w14:paraId="1BDECAFD" w14:textId="75D47EA5" w:rsidR="001B500E" w:rsidRPr="001B500E" w:rsidRDefault="001B500E" w:rsidP="001B500E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1023" w:hanging="102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不含工程、國別、廠牌、型號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7AEE1508" w14:textId="15FA9C0F" w:rsidR="001B500E" w:rsidRPr="001B500E" w:rsidRDefault="001B500E" w:rsidP="009C643E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以統稱為主，與規格相關之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敘述請移至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規格欄位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ex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：桌上型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PH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計酸鹼度計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pH-mV-℃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以</w:t>
            </w:r>
            <w:r w:rsidRPr="000E2268">
              <w:rPr>
                <w:rFonts w:ascii="Times New Roman" w:eastAsia="標楷體" w:hAnsi="Times New Roman" w:cs="Times New Roman"/>
                <w:b/>
                <w:bCs/>
                <w:sz w:val="22"/>
                <w:bdr w:val="single" w:sz="4" w:space="0" w:color="auto"/>
              </w:rPr>
              <w:t>酸鹼度計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呈現、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行李車鍍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鈦金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柱黑毯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以</w:t>
            </w:r>
            <w:r w:rsidRPr="000E2268">
              <w:rPr>
                <w:rFonts w:ascii="Times New Roman" w:eastAsia="標楷體" w:hAnsi="Times New Roman" w:cs="Times New Roman"/>
                <w:b/>
                <w:bCs/>
                <w:sz w:val="22"/>
                <w:bdr w:val="single" w:sz="4" w:space="0" w:color="auto"/>
              </w:rPr>
              <w:t>行李車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呈現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09CC387" w14:textId="59197F88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3CF" w14:textId="31B3C85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3150D944" w14:textId="77777777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避開綁標嫌疑。</w:t>
            </w:r>
          </w:p>
        </w:tc>
      </w:tr>
      <w:tr w:rsidR="001B500E" w:rsidRPr="001B500E" w14:paraId="7AF06447" w14:textId="77777777" w:rsidTr="00F53746">
        <w:trPr>
          <w:trHeight w:val="624"/>
          <w:jc w:val="center"/>
        </w:trPr>
        <w:tc>
          <w:tcPr>
            <w:tcW w:w="489" w:type="dxa"/>
            <w:vMerge w:val="restart"/>
            <w:vAlign w:val="center"/>
          </w:tcPr>
          <w:p w14:paraId="29C0764E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106" w:type="dxa"/>
            <w:vMerge w:val="restart"/>
            <w:vAlign w:val="center"/>
          </w:tcPr>
          <w:p w14:paraId="5787542B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規格</w:t>
            </w:r>
          </w:p>
        </w:tc>
        <w:tc>
          <w:tcPr>
            <w:tcW w:w="803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B4DA8C" w14:textId="4A419D20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1023" w:hanging="102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不含工程、國別、廠牌、型號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DB4C67D" w14:textId="423E5AA6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05FBE1" w14:textId="0E1D71CC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9CD050" w14:textId="77777777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避開綁標嫌疑。</w:t>
            </w:r>
          </w:p>
        </w:tc>
      </w:tr>
      <w:tr w:rsidR="001B500E" w:rsidRPr="001B500E" w14:paraId="3C7A2C17" w14:textId="77777777" w:rsidTr="00F53746">
        <w:trPr>
          <w:trHeight w:val="624"/>
          <w:jc w:val="center"/>
        </w:trPr>
        <w:tc>
          <w:tcPr>
            <w:tcW w:w="489" w:type="dxa"/>
            <w:vMerge/>
            <w:vAlign w:val="center"/>
          </w:tcPr>
          <w:p w14:paraId="7343E21D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14:paraId="0E466926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3C9EF6" w14:textId="3FAE100A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rightChars="-22" w:right="-53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條列式，字數約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100~200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字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較易變動或過於細節之規格於採購時提出即可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16713A" w14:textId="6D286EC4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24FBD7" w14:textId="1AA34939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DE33E8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B500E" w:rsidRPr="001B500E" w14:paraId="13A0E788" w14:textId="77777777" w:rsidTr="00F53746">
        <w:trPr>
          <w:trHeight w:val="624"/>
          <w:jc w:val="center"/>
        </w:trPr>
        <w:tc>
          <w:tcPr>
            <w:tcW w:w="489" w:type="dxa"/>
            <w:vMerge/>
            <w:vAlign w:val="center"/>
          </w:tcPr>
          <w:p w14:paraId="35FA3BE8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14:paraId="5BD90D0B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D65010" w14:textId="0396280C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規格內如含有能單獨使用之財物或列管物，需另外拆成獨立項目。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B6500" w14:textId="432E3496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A7FDD" w14:textId="053CC655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C7F8CE" w14:textId="3F0D7D8C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物一號編列原則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1B500E" w:rsidRPr="001B500E" w14:paraId="78BF5190" w14:textId="77777777" w:rsidTr="00F53746">
        <w:trPr>
          <w:trHeight w:val="439"/>
          <w:jc w:val="center"/>
        </w:trPr>
        <w:tc>
          <w:tcPr>
            <w:tcW w:w="489" w:type="dxa"/>
            <w:vMerge/>
            <w:vAlign w:val="center"/>
          </w:tcPr>
          <w:p w14:paraId="1EDF0714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14:paraId="6D1F465B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  <w:tc>
          <w:tcPr>
            <w:tcW w:w="8039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B04D2" w14:textId="77777777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數值須加上「允許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±5%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誤差值」。</w:t>
            </w:r>
          </w:p>
          <w:p w14:paraId="6454DE8E" w14:textId="77777777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rightChars="-42" w:right="-101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電子設備須加上「允許同等品或以上規格」。</w:t>
            </w:r>
          </w:p>
          <w:p w14:paraId="26EAC780" w14:textId="353633A2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軟體須註明授權年限。</w:t>
            </w:r>
          </w:p>
        </w:tc>
        <w:tc>
          <w:tcPr>
            <w:tcW w:w="1984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000459" w14:textId="5EA4412C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A6E3D3" w14:textId="07916E51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19D29F" w14:textId="77777777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避開綁標嫌疑。</w:t>
            </w:r>
          </w:p>
          <w:p w14:paraId="2D7EE90D" w14:textId="5DBE015E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軟體須授權至少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年。</w:t>
            </w:r>
          </w:p>
        </w:tc>
      </w:tr>
      <w:tr w:rsidR="001B500E" w:rsidRPr="001B500E" w14:paraId="178F77FB" w14:textId="77777777" w:rsidTr="00F53746">
        <w:trPr>
          <w:trHeight w:val="846"/>
          <w:jc w:val="center"/>
        </w:trPr>
        <w:tc>
          <w:tcPr>
            <w:tcW w:w="489" w:type="dxa"/>
            <w:vMerge/>
            <w:vAlign w:val="center"/>
          </w:tcPr>
          <w:p w14:paraId="5EA90A34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14:paraId="15F967B3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  <w:tc>
          <w:tcPr>
            <w:tcW w:w="80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0C0CB4" w14:textId="32489AC9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9" w:hanging="42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可辨識出項目等級之規格請務必填寫。</w:t>
            </w:r>
          </w:p>
          <w:p w14:paraId="15502498" w14:textId="77777777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9" w:hanging="42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可就性能或效能填寫。</w:t>
            </w:r>
          </w:p>
          <w:p w14:paraId="3E988E78" w14:textId="46D538F3" w:rsidR="001B500E" w:rsidRPr="001B500E" w:rsidRDefault="001B500E" w:rsidP="001B500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97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誤使用形容詞或無標準之敘述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(ex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：豪華、萬能、高品質、易於或便於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...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等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F0C2F6" w14:textId="5E65174A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B8D2DC" w14:textId="7141DF2E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C7DF792" w14:textId="77777777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 w:rightChars="-42" w:right="-10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以可驗收之規格為主。</w:t>
            </w:r>
          </w:p>
        </w:tc>
      </w:tr>
      <w:tr w:rsidR="001B500E" w:rsidRPr="001B500E" w14:paraId="0282367C" w14:textId="77777777" w:rsidTr="00F53746">
        <w:trPr>
          <w:trHeight w:val="1092"/>
          <w:jc w:val="center"/>
        </w:trPr>
        <w:tc>
          <w:tcPr>
            <w:tcW w:w="489" w:type="dxa"/>
            <w:vMerge/>
            <w:vAlign w:val="center"/>
          </w:tcPr>
          <w:p w14:paraId="161878BE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14:paraId="43DCC386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  <w:tc>
          <w:tcPr>
            <w:tcW w:w="803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745D5DB" w14:textId="6A8A72C8" w:rsidR="001B500E" w:rsidRPr="001B500E" w:rsidRDefault="001B500E" w:rsidP="009C643E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5" w:hanging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為避免綁定特定品牌商品，無特殊理由請勿指定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顏色、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尺寸及重量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說明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：受限放置空間大小，可標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空間可接受的大小並標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或以內；因設備偶爾需要移動，可標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人工搬運可接受的重量並標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或以內；為避免過輕易翻倒，可標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較穩固的重量並標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或以上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；掌上型設備，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可標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容易拿取的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重量並標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或以內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等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D29F4CC" w14:textId="673B57B5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B66" w14:textId="071BEC0A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2DA79DF" w14:textId="38B470FC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避開綁標嫌疑。</w:t>
            </w:r>
          </w:p>
        </w:tc>
      </w:tr>
      <w:tr w:rsidR="001B500E" w:rsidRPr="001B500E" w14:paraId="72A62A6B" w14:textId="77777777" w:rsidTr="00F53746">
        <w:trPr>
          <w:trHeight w:val="371"/>
          <w:jc w:val="center"/>
        </w:trPr>
        <w:tc>
          <w:tcPr>
            <w:tcW w:w="489" w:type="dxa"/>
            <w:vAlign w:val="center"/>
          </w:tcPr>
          <w:p w14:paraId="75FA86C9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106" w:type="dxa"/>
            <w:vAlign w:val="center"/>
          </w:tcPr>
          <w:p w14:paraId="2711CC79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金額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vAlign w:val="center"/>
          </w:tcPr>
          <w:p w14:paraId="70DE16BF" w14:textId="77777777" w:rsidR="001B500E" w:rsidRPr="001B500E" w:rsidRDefault="001B500E" w:rsidP="001B500E">
            <w:pPr>
              <w:pStyle w:val="a4"/>
              <w:numPr>
                <w:ilvl w:val="0"/>
                <w:numId w:val="9"/>
              </w:numPr>
              <w:spacing w:line="320" w:lineRule="exact"/>
              <w:ind w:leftChars="0" w:left="397" w:hanging="39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  <w:highlight w:val="yellow"/>
              </w:rPr>
              <w:t>非網路估價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，估價已含</w:t>
            </w:r>
            <w:r w:rsidRPr="001B500E">
              <w:rPr>
                <w:rFonts w:ascii="Times New Roman" w:eastAsia="標楷體" w:hAnsi="Times New Roman" w:cs="Times New Roman"/>
                <w:b/>
                <w:sz w:val="22"/>
              </w:rPr>
              <w:t>稅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1B500E">
              <w:rPr>
                <w:rFonts w:ascii="Times New Roman" w:eastAsia="標楷體" w:hAnsi="Times New Roman" w:cs="Times New Roman"/>
                <w:b/>
                <w:sz w:val="22"/>
              </w:rPr>
              <w:t>運費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及</w:t>
            </w:r>
            <w:r w:rsidRPr="001B500E">
              <w:rPr>
                <w:rFonts w:ascii="Times New Roman" w:eastAsia="標楷體" w:hAnsi="Times New Roman" w:cs="Times New Roman"/>
                <w:b/>
                <w:sz w:val="22"/>
              </w:rPr>
              <w:t>保固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等相關服務。</w:t>
            </w:r>
          </w:p>
          <w:p w14:paraId="131B8098" w14:textId="77777777" w:rsidR="001B500E" w:rsidRPr="001B500E" w:rsidRDefault="001B500E" w:rsidP="001B500E">
            <w:pPr>
              <w:pStyle w:val="a4"/>
              <w:numPr>
                <w:ilvl w:val="0"/>
                <w:numId w:val="9"/>
              </w:numPr>
              <w:spacing w:line="320" w:lineRule="exact"/>
              <w:ind w:leftChars="0" w:left="1023" w:hanging="102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考量物價漲跌，不把金額壓得過低。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12AFC0" w14:textId="6AA0B52F" w:rsidR="001B500E" w:rsidRPr="00F53746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901" w14:textId="553AE6B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1CA4A04B" w14:textId="20B10C71" w:rsidR="001B500E" w:rsidRPr="001B500E" w:rsidRDefault="001B500E" w:rsidP="001B500E">
            <w:pPr>
              <w:pStyle w:val="a4"/>
              <w:numPr>
                <w:ilvl w:val="0"/>
                <w:numId w:val="8"/>
              </w:numPr>
              <w:spacing w:line="320" w:lineRule="exact"/>
              <w:ind w:leftChars="0" w:left="232" w:hanging="232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  <w:szCs w:val="20"/>
              </w:rPr>
              <w:t>今年核定之項目於明年採購。</w:t>
            </w:r>
          </w:p>
        </w:tc>
      </w:tr>
      <w:tr w:rsidR="001B500E" w:rsidRPr="001B500E" w14:paraId="1AB0958C" w14:textId="77777777" w:rsidTr="00F53746">
        <w:trPr>
          <w:trHeight w:val="624"/>
          <w:jc w:val="center"/>
        </w:trPr>
        <w:tc>
          <w:tcPr>
            <w:tcW w:w="489" w:type="dxa"/>
            <w:vAlign w:val="center"/>
          </w:tcPr>
          <w:p w14:paraId="6BB64E85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1106" w:type="dxa"/>
            <w:vAlign w:val="center"/>
          </w:tcPr>
          <w:p w14:paraId="4BEF23B3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用途說明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vAlign w:val="center"/>
          </w:tcPr>
          <w:p w14:paraId="30396CB6" w14:textId="656E2F67" w:rsidR="001B500E" w:rsidRPr="001B500E" w:rsidRDefault="001B500E" w:rsidP="001B500E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left="386" w:hanging="38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寫法為「用於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課程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社團等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，提升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能力」。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EB5AB47" w14:textId="3253C4A3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87D" w14:textId="4FB1E554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0878BB28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B500E" w:rsidRPr="001B500E" w14:paraId="31BD1C9D" w14:textId="77777777" w:rsidTr="00F53746">
        <w:trPr>
          <w:trHeight w:val="998"/>
          <w:jc w:val="center"/>
        </w:trPr>
        <w:tc>
          <w:tcPr>
            <w:tcW w:w="489" w:type="dxa"/>
            <w:vAlign w:val="center"/>
          </w:tcPr>
          <w:p w14:paraId="0365CF30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1106" w:type="dxa"/>
            <w:vAlign w:val="center"/>
          </w:tcPr>
          <w:p w14:paraId="73CA282B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使用單位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vAlign w:val="center"/>
          </w:tcPr>
          <w:p w14:paraId="2D74019E" w14:textId="77777777" w:rsidR="001B500E" w:rsidRPr="001B500E" w:rsidRDefault="001B500E" w:rsidP="000376F6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學術單位－全名。</w:t>
            </w:r>
          </w:p>
          <w:p w14:paraId="566ED7F3" w14:textId="0738098A" w:rsidR="001B500E" w:rsidRPr="001B500E" w:rsidRDefault="001B500E" w:rsidP="000376F6">
            <w:pPr>
              <w:pStyle w:val="a4"/>
              <w:numPr>
                <w:ilvl w:val="0"/>
                <w:numId w:val="12"/>
              </w:numPr>
              <w:spacing w:line="320" w:lineRule="exact"/>
              <w:ind w:leftChars="0" w:left="1023" w:hanging="102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行政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單位－全校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師生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一級單位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755F5F0A" w14:textId="77777777" w:rsidR="001B500E" w:rsidRPr="001B500E" w:rsidRDefault="001B500E" w:rsidP="000376F6">
            <w:pPr>
              <w:pStyle w:val="a4"/>
              <w:numPr>
                <w:ilvl w:val="0"/>
                <w:numId w:val="12"/>
              </w:numPr>
              <w:spacing w:line="320" w:lineRule="exact"/>
              <w:ind w:leftChars="0" w:left="1023" w:hanging="102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學輔經費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－社團請個別標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0AF79E" w14:textId="52AB5EA8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927" w14:textId="76B7A21A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7D90A955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B500E" w:rsidRPr="001B500E" w14:paraId="241B6BF4" w14:textId="77777777" w:rsidTr="00F53746">
        <w:trPr>
          <w:trHeight w:val="536"/>
          <w:jc w:val="center"/>
        </w:trPr>
        <w:tc>
          <w:tcPr>
            <w:tcW w:w="489" w:type="dxa"/>
            <w:vAlign w:val="center"/>
          </w:tcPr>
          <w:p w14:paraId="3EFF7AE4" w14:textId="77777777" w:rsidR="001B500E" w:rsidRPr="001B500E" w:rsidRDefault="001B500E" w:rsidP="001B50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1106" w:type="dxa"/>
            <w:vAlign w:val="center"/>
          </w:tcPr>
          <w:p w14:paraId="6A1A5E15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pacing w:val="-6"/>
                <w:sz w:val="22"/>
              </w:rPr>
              <w:t>預期成效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vAlign w:val="center"/>
          </w:tcPr>
          <w:p w14:paraId="109842FE" w14:textId="4EACDD70" w:rsidR="001B500E" w:rsidRPr="001B500E" w:rsidRDefault="001B500E" w:rsidP="000376F6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B500E">
              <w:rPr>
                <w:rFonts w:ascii="Times New Roman" w:eastAsia="標楷體" w:hAnsi="Times New Roman" w:cs="Times New Roman"/>
                <w:sz w:val="22"/>
              </w:rPr>
              <w:t>分為質性指標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(%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或數值</w:t>
            </w:r>
            <w:r w:rsidRPr="001B500E">
              <w:rPr>
                <w:rFonts w:ascii="Times New Roman" w:eastAsia="標楷體" w:hAnsi="Times New Roman" w:cs="Times New Roman"/>
                <w:sz w:val="22"/>
              </w:rPr>
              <w:t>)</w:t>
            </w:r>
            <w:proofErr w:type="gramStart"/>
            <w:r w:rsidRPr="001B500E">
              <w:rPr>
                <w:rFonts w:ascii="Times New Roman" w:eastAsia="標楷體" w:hAnsi="Times New Roman" w:cs="Times New Roman"/>
                <w:sz w:val="22"/>
              </w:rPr>
              <w:t>及量性指標</w:t>
            </w:r>
            <w:proofErr w:type="gramEnd"/>
            <w:r w:rsidRPr="001B500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5DA8904" w14:textId="135B2AC6" w:rsidR="001B500E" w:rsidRPr="001B500E" w:rsidRDefault="001B500E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BE3C" w14:textId="7DD2B06F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6E67EDD1" w14:textId="77777777" w:rsidR="001B500E" w:rsidRPr="001B500E" w:rsidRDefault="001B500E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53746" w:rsidRPr="001B500E" w14:paraId="5CF8F654" w14:textId="77777777" w:rsidTr="00F53746">
        <w:trPr>
          <w:trHeight w:val="720"/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F16D6" w14:textId="6FDCC304" w:rsidR="00F53746" w:rsidRPr="00F53746" w:rsidRDefault="00F53746" w:rsidP="00F53746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填表人核章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BF306" w14:textId="77777777" w:rsidR="00F53746" w:rsidRPr="001B500E" w:rsidRDefault="00F53746" w:rsidP="001B500E">
            <w:pPr>
              <w:spacing w:line="32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5F8" w14:textId="77777777" w:rsidR="00F53746" w:rsidRPr="001B500E" w:rsidRDefault="00F53746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CDE4C" w14:textId="77777777" w:rsidR="00F53746" w:rsidRPr="001B500E" w:rsidRDefault="00F53746" w:rsidP="001B500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F6F6141" w14:textId="3A73DB11" w:rsidR="00993337" w:rsidRPr="00375D36" w:rsidRDefault="00993337" w:rsidP="00375D36">
      <w:pPr>
        <w:ind w:rightChars="1605" w:right="3852"/>
        <w:jc w:val="right"/>
        <w:rPr>
          <w:rFonts w:ascii="標楷體" w:eastAsia="標楷體" w:hAnsi="標楷體" w:hint="eastAsia"/>
        </w:rPr>
      </w:pPr>
    </w:p>
    <w:sectPr w:rsidR="00993337" w:rsidRPr="00375D36" w:rsidSect="003C5BA8">
      <w:pgSz w:w="16838" w:h="11906" w:orient="landscape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45B5" w14:textId="77777777" w:rsidR="007E233A" w:rsidRDefault="007E233A" w:rsidP="00A458B7">
      <w:r>
        <w:separator/>
      </w:r>
    </w:p>
  </w:endnote>
  <w:endnote w:type="continuationSeparator" w:id="0">
    <w:p w14:paraId="49C49C50" w14:textId="77777777" w:rsidR="007E233A" w:rsidRDefault="007E233A" w:rsidP="00A4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09FA" w14:textId="77777777" w:rsidR="007E233A" w:rsidRDefault="007E233A" w:rsidP="00A458B7">
      <w:r>
        <w:separator/>
      </w:r>
    </w:p>
  </w:footnote>
  <w:footnote w:type="continuationSeparator" w:id="0">
    <w:p w14:paraId="456E4B2F" w14:textId="77777777" w:rsidR="007E233A" w:rsidRDefault="007E233A" w:rsidP="00A4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E4A"/>
    <w:multiLevelType w:val="hybridMultilevel"/>
    <w:tmpl w:val="84FC3212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D0CB0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F3EF0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37815"/>
    <w:multiLevelType w:val="hybridMultilevel"/>
    <w:tmpl w:val="835A9D08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C707A5"/>
    <w:multiLevelType w:val="hybridMultilevel"/>
    <w:tmpl w:val="84FC3212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976C2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D1BC2"/>
    <w:multiLevelType w:val="hybridMultilevel"/>
    <w:tmpl w:val="DEDC3108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23466F"/>
    <w:multiLevelType w:val="hybridMultilevel"/>
    <w:tmpl w:val="F342E6BA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A3C36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11273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BA1C2C"/>
    <w:multiLevelType w:val="hybridMultilevel"/>
    <w:tmpl w:val="559C9C34"/>
    <w:lvl w:ilvl="0" w:tplc="54300844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89622E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A8"/>
    <w:rsid w:val="000376F6"/>
    <w:rsid w:val="000E2268"/>
    <w:rsid w:val="001B500E"/>
    <w:rsid w:val="003359C7"/>
    <w:rsid w:val="00375D36"/>
    <w:rsid w:val="003C5BA8"/>
    <w:rsid w:val="00583290"/>
    <w:rsid w:val="006E4D39"/>
    <w:rsid w:val="006F3B47"/>
    <w:rsid w:val="0079718B"/>
    <w:rsid w:val="007B0462"/>
    <w:rsid w:val="007E233A"/>
    <w:rsid w:val="008D4032"/>
    <w:rsid w:val="00950D5D"/>
    <w:rsid w:val="00993337"/>
    <w:rsid w:val="009C643E"/>
    <w:rsid w:val="00A458B7"/>
    <w:rsid w:val="00B72905"/>
    <w:rsid w:val="00B94858"/>
    <w:rsid w:val="00C10BBE"/>
    <w:rsid w:val="00C719CF"/>
    <w:rsid w:val="00C8300B"/>
    <w:rsid w:val="00DF33A7"/>
    <w:rsid w:val="00E547ED"/>
    <w:rsid w:val="00E71D52"/>
    <w:rsid w:val="00EB5F8C"/>
    <w:rsid w:val="00F53746"/>
    <w:rsid w:val="00F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DB9D0"/>
  <w15:chartTrackingRefBased/>
  <w15:docId w15:val="{326F56BD-600B-42B2-94BE-1732FA9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B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5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8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許瑋芸</cp:lastModifiedBy>
  <cp:revision>15</cp:revision>
  <cp:lastPrinted>2024-08-20T07:26:00Z</cp:lastPrinted>
  <dcterms:created xsi:type="dcterms:W3CDTF">2021-06-02T09:59:00Z</dcterms:created>
  <dcterms:modified xsi:type="dcterms:W3CDTF">2024-08-20T07:34:00Z</dcterms:modified>
</cp:coreProperties>
</file>